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86" w:rsidRDefault="005F34E6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536" behindDoc="1" locked="0" layoutInCell="1" allowOverlap="1">
                <wp:simplePos x="0" y="0"/>
                <wp:positionH relativeFrom="page">
                  <wp:posOffset>2334260</wp:posOffset>
                </wp:positionH>
                <wp:positionV relativeFrom="page">
                  <wp:posOffset>356870</wp:posOffset>
                </wp:positionV>
                <wp:extent cx="547370" cy="619125"/>
                <wp:effectExtent l="0" t="0" r="5080" b="9525"/>
                <wp:wrapNone/>
                <wp:docPr id="1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4737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03313536;o:allowoverlap:true;o:allowincell:true;mso-position-horizontal-relative:page;margin-left:183.8pt;mso-position-horizontal:absolute;mso-position-vertical-relative:page;margin-top:28.1pt;mso-position-vertical:absolute;width:43.1pt;height:48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13970" t="12700" r="13335" b="10795"/>
                <wp:wrapNone/>
                <wp:docPr id="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6022" y="4250"/>
                          <a:chExt cx="212" cy="233"/>
                        </a:xfrm>
                      </wpg:grpSpPr>
                      <wps:wsp>
                        <wps:cNvPr id="3" name="Полилиния 3"/>
                        <wps:cNvSpPr/>
                        <wps:spPr bwMode="auto">
                          <a:xfrm>
                            <a:off x="6022" y="4250"/>
                            <a:ext cx="212" cy="233"/>
                          </a:xfrm>
                          <a:custGeom>
                            <a:avLst/>
                            <a:gdLst>
                              <a:gd name="T0" fmla="+- 0 6022 6022"/>
                              <a:gd name="T1" fmla="*/ T0 w 212"/>
                              <a:gd name="T2" fmla="+- 0 4250 4250"/>
                              <a:gd name="T3" fmla="*/ 4250 h 233"/>
                              <a:gd name="T4" fmla="+- 0 6234 6022"/>
                              <a:gd name="T5" fmla="*/ T4 w 212"/>
                              <a:gd name="T6" fmla="+- 0 4250 4250"/>
                              <a:gd name="T7" fmla="*/ 4250 h 233"/>
                              <a:gd name="T8" fmla="+- 0 6234 6022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extrusionOk="0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" o:spid="_x0000_s0000" style="position:absolute;z-index:-503313560;o:allowoverlap:true;o:allowincell:true;mso-position-horizontal-relative:page;margin-left:301.1pt;mso-position-horizontal:absolute;mso-position-vertical-relative:page;margin-top:212.5pt;mso-position-vertical:absolute;width:10.6pt;height:11.6pt;mso-wrap-distance-left:9.0pt;mso-wrap-distance-top:0.0pt;mso-wrap-distance-right:9.0pt;mso-wrap-distance-bottom:0.0pt;" coordorigin="60,42" coordsize="2,2">
                <v:shape id="shape 2" o:spid="_x0000_s2" style="position:absolute;left:60;top:42;width:2;height:2;visibility:visible;" path="m0,0l100000,0l10000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9525" t="12700" r="8255" b="10795"/>
                <wp:wrapNone/>
                <wp:docPr id="4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1980" y="4250"/>
                          <a:chExt cx="212" cy="233"/>
                        </a:xfrm>
                      </wpg:grpSpPr>
                      <wps:wsp>
                        <wps:cNvPr id="5" name="Полилиния 5"/>
                        <wps:cNvSpPr/>
                        <wps:spPr bwMode="auto">
                          <a:xfrm>
                            <a:off x="1980" y="4250"/>
                            <a:ext cx="212" cy="233"/>
                          </a:xfrm>
                          <a:custGeom>
                            <a:avLst/>
                            <a:gdLst>
                              <a:gd name="T0" fmla="+- 0 2192 1980"/>
                              <a:gd name="T1" fmla="*/ T0 w 212"/>
                              <a:gd name="T2" fmla="+- 0 4250 4250"/>
                              <a:gd name="T3" fmla="*/ 4250 h 233"/>
                              <a:gd name="T4" fmla="+- 0 1980 1980"/>
                              <a:gd name="T5" fmla="*/ T4 w 212"/>
                              <a:gd name="T6" fmla="+- 0 4250 4250"/>
                              <a:gd name="T7" fmla="*/ 4250 h 233"/>
                              <a:gd name="T8" fmla="+- 0 1980 1980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extrusionOk="0"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3" o:spid="_x0000_s0000" style="position:absolute;z-index:-503313584;o:allowoverlap:true;o:allowincell:true;mso-position-horizontal-relative:page;margin-left:99.0pt;mso-position-horizontal:absolute;mso-position-vertical-relative:page;margin-top:212.5pt;mso-position-vertical:absolute;width:10.6pt;height:11.6pt;mso-wrap-distance-left:9.0pt;mso-wrap-distance-top:0.0pt;mso-wrap-distance-right:9.0pt;mso-wrap-distance-bottom:0.0pt;" coordorigin="19,42" coordsize="2,2">
                <v:shape id="shape 4" o:spid="_x0000_s4" style="position:absolute;left:19;top:42;width:2;height:2;visibility:visible;" path="m100000,0l0,0l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ge">
                  <wp:posOffset>1004570</wp:posOffset>
                </wp:positionV>
                <wp:extent cx="134620" cy="147955"/>
                <wp:effectExtent l="5080" t="13970" r="12700" b="9525"/>
                <wp:wrapNone/>
                <wp:docPr id="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11123" y="1582"/>
                          <a:chExt cx="212" cy="233"/>
                        </a:xfrm>
                      </wpg:grpSpPr>
                      <wps:wsp>
                        <wps:cNvPr id="7" name="Полилиния 7"/>
                        <wps:cNvSpPr/>
                        <wps:spPr bwMode="auto">
                          <a:xfrm>
                            <a:off x="11123" y="1582"/>
                            <a:ext cx="212" cy="233"/>
                          </a:xfrm>
                          <a:custGeom>
                            <a:avLst/>
                            <a:gdLst>
                              <a:gd name="T0" fmla="+- 0 11123 11123"/>
                              <a:gd name="T1" fmla="*/ T0 w 212"/>
                              <a:gd name="T2" fmla="+- 0 1582 1582"/>
                              <a:gd name="T3" fmla="*/ 1582 h 233"/>
                              <a:gd name="T4" fmla="+- 0 11335 11123"/>
                              <a:gd name="T5" fmla="*/ T4 w 212"/>
                              <a:gd name="T6" fmla="+- 0 1582 1582"/>
                              <a:gd name="T7" fmla="*/ 1582 h 233"/>
                              <a:gd name="T8" fmla="+- 0 11335 11123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extrusionOk="0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5" o:spid="_x0000_s0000" style="position:absolute;z-index:-503313608;o:allowoverlap:true;o:allowincell:true;mso-position-horizontal-relative:page;margin-left:556.1pt;mso-position-horizontal:absolute;mso-position-vertical-relative:page;margin-top:79.1pt;mso-position-vertical:absolute;width:10.6pt;height:11.6pt;mso-wrap-distance-left:9.0pt;mso-wrap-distance-top:0.0pt;mso-wrap-distance-right:9.0pt;mso-wrap-distance-bottom:0.0pt;" coordorigin="111,15" coordsize="2,2">
                <v:shape id="shape 6" o:spid="_x0000_s6" style="position:absolute;left:111;top:15;width:2;height:2;visibility:visible;" path="m0,0l100000,0l10000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10160" t="13970" r="7620" b="9525"/>
                <wp:wrapNone/>
                <wp:docPr id="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7081" y="1582"/>
                          <a:chExt cx="212" cy="233"/>
                        </a:xfrm>
                      </wpg:grpSpPr>
                      <wps:wsp>
                        <wps:cNvPr id="9" name="Полилиния 9"/>
                        <wps:cNvSpPr/>
                        <wps:spPr bwMode="auto">
                          <a:xfrm>
                            <a:off x="7081" y="1582"/>
                            <a:ext cx="212" cy="233"/>
                          </a:xfrm>
                          <a:custGeom>
                            <a:avLst/>
                            <a:gdLst>
                              <a:gd name="T0" fmla="+- 0 7292 7081"/>
                              <a:gd name="T1" fmla="*/ T0 w 212"/>
                              <a:gd name="T2" fmla="+- 0 1582 1582"/>
                              <a:gd name="T3" fmla="*/ 1582 h 233"/>
                              <a:gd name="T4" fmla="+- 0 7081 7081"/>
                              <a:gd name="T5" fmla="*/ T4 w 212"/>
                              <a:gd name="T6" fmla="+- 0 1582 1582"/>
                              <a:gd name="T7" fmla="*/ 1582 h 233"/>
                              <a:gd name="T8" fmla="+- 0 7081 7081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extrusionOk="0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7" o:spid="_x0000_s0000" style="position:absolute;z-index:-503313632;o:allowoverlap:true;o:allowincell:true;mso-position-horizontal-relative:page;margin-left:354.0pt;mso-position-horizontal:absolute;mso-position-vertical-relative:page;margin-top:79.1pt;mso-position-vertical:absolute;width:10.6pt;height:11.6pt;mso-wrap-distance-left:9.0pt;mso-wrap-distance-top:0.0pt;mso-wrap-distance-right:9.0pt;mso-wrap-distance-bottom:0.0pt;" coordorigin="70,15" coordsize="2,2">
                <v:shape id="shape 8" o:spid="_x0000_s8" style="position:absolute;left:70;top:15;width:2;height:2;visibility:visible;" path="m99528,0l0,0l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680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1010920</wp:posOffset>
                </wp:positionV>
                <wp:extent cx="2762885" cy="1352550"/>
                <wp:effectExtent l="0" t="127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5F34E6">
                            <w:pPr>
                              <w:spacing w:before="29" w:line="189" w:lineRule="auto"/>
                              <w:ind w:left="400" w:right="460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МИНИСТЕРСТВО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36"/>
                                <w:sz w:val="28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7"/>
                                <w:sz w:val="28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ЗО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18"/>
                                <w:sz w:val="28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АНИЯ И 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5"/>
                                <w:sz w:val="28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УКИ</w:t>
                            </w:r>
                          </w:p>
                          <w:p w:rsidR="003B5F86" w:rsidRDefault="005F34E6">
                            <w:pPr>
                              <w:spacing w:line="236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"/>
                                <w:sz w:val="28"/>
                                <w:lang w:val="ru-RU"/>
                              </w:rPr>
                              <w:t>Хабаровского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 края</w:t>
                            </w:r>
                          </w:p>
                          <w:p w:rsidR="003B5F86" w:rsidRDefault="005F34E6">
                            <w:pPr>
                              <w:spacing w:line="248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(Минобрнауки</w:t>
                            </w:r>
                            <w:r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Хабаровского</w:t>
                            </w:r>
                            <w:r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края)</w:t>
                            </w:r>
                          </w:p>
                          <w:p w:rsidR="003B5F86" w:rsidRDefault="005F34E6">
                            <w:pPr>
                              <w:pStyle w:val="af3"/>
                              <w:spacing w:before="26" w:line="189" w:lineRule="auto"/>
                              <w:ind w:left="205" w:right="268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Муравьева-Амурского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ул.,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д. 19, </w:t>
                            </w:r>
                            <w:r>
                              <w:rPr>
                                <w:color w:val="2B2A29"/>
                                <w:spacing w:val="-11"/>
                                <w:lang w:val="ru-RU"/>
                              </w:rPr>
                              <w:t>г.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Хабаровск,</w:t>
                            </w:r>
                            <w:r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Хабаровский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край,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Российская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Федерация,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680000</w:t>
                            </w:r>
                            <w:r>
                              <w:rPr>
                                <w:color w:val="2B2A29"/>
                                <w:spacing w:val="45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Тел.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 xml:space="preserve">(4212) 32-73-68. </w:t>
                            </w:r>
                            <w:proofErr w:type="spellStart"/>
                            <w:r>
                              <w:rPr>
                                <w:color w:val="2B2A29"/>
                                <w:spacing w:val="-2"/>
                              </w:rPr>
                              <w:t>Факс</w:t>
                            </w:r>
                            <w:proofErr w:type="spellEnd"/>
                            <w:r>
                              <w:rPr>
                                <w:color w:val="2B2A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(4212) 42-14-82</w:t>
                            </w:r>
                          </w:p>
                          <w:p w:rsidR="003B5F86" w:rsidRDefault="005F34E6">
                            <w:pPr>
                              <w:pStyle w:val="af3"/>
                              <w:spacing w:line="172" w:lineRule="exact"/>
                              <w:ind w:right="62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</w:rPr>
                              <w:t xml:space="preserve">E-mail: </w:t>
                            </w:r>
                            <w:r>
                              <w:rPr>
                                <w:color w:val="2B2A29"/>
                                <w:spacing w:val="-2"/>
                              </w:rPr>
                              <w:t>minobr@khv.gov.ru;</w:t>
                            </w:r>
                            <w:r>
                              <w:rPr>
                                <w:color w:val="2B2A2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</w:rPr>
                              <w:t>https://minobr.khabkrai.ru</w:t>
                            </w:r>
                          </w:p>
                          <w:p w:rsidR="003B5F86" w:rsidRDefault="005F34E6">
                            <w:pPr>
                              <w:tabs>
                                <w:tab w:val="left" w:pos="2003"/>
                                <w:tab w:val="left" w:pos="4311"/>
                              </w:tabs>
                              <w:spacing w:before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5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" o:spid="_x0000_s9" o:spt="202" type="#_x0000_t202" style="position:absolute;z-index:-503313680;o:allowoverlap:true;o:allowincell:true;mso-position-horizontal-relative:page;margin-left:98.1pt;mso-position-horizontal:absolute;mso-position-vertical-relative:page;margin-top:79.6pt;mso-position-vertical:absolute;width:217.5pt;height:106.5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0" w:right="460" w:hanging="1"/>
                        <w:jc w:val="center"/>
                        <w:spacing w:before="29" w:line="189" w:lineRule="auto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МИНИСТЕРСТВО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36"/>
                          <w:sz w:val="28"/>
                          <w:lang w:val="ru-RU"/>
                        </w:rPr>
                        <w:t xml:space="preserve">Р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7"/>
                          <w:sz w:val="28"/>
                          <w:lang w:val="ru-RU"/>
                        </w:rPr>
                        <w:t xml:space="preserve">А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ЗО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18"/>
                          <w:sz w:val="28"/>
                          <w:lang w:val="ru-RU"/>
                        </w:rPr>
                        <w:t xml:space="preserve">В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АНИЯ И Н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25"/>
                          <w:sz w:val="28"/>
                          <w:lang w:val="ru-RU"/>
                        </w:rPr>
                        <w:t xml:space="preserve">А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УКИ</w:t>
                      </w:r>
                      <w:r/>
                    </w:p>
                    <w:p>
                      <w:pPr>
                        <w:ind w:right="59"/>
                        <w:jc w:val="center"/>
                        <w:spacing w:line="236" w:lineRule="exact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2"/>
                          <w:sz w:val="28"/>
                          <w:lang w:val="ru-RU"/>
                        </w:rPr>
                        <w:t xml:space="preserve">Хабаровского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 края</w:t>
                      </w:r>
                      <w:r/>
                    </w:p>
                    <w:p>
                      <w:pPr>
                        <w:ind w:right="59"/>
                        <w:jc w:val="center"/>
                        <w:spacing w:line="248" w:lineRule="exact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 xml:space="preserve">(Минобрнауки</w:t>
                      </w:r>
                      <w:r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 xml:space="preserve">Хабаровского</w:t>
                      </w:r>
                      <w:r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края)</w:t>
                      </w:r>
                      <w:r/>
                    </w:p>
                    <w:p>
                      <w:pPr>
                        <w:pStyle w:val="662"/>
                        <w:ind w:left="205" w:right="268"/>
                        <w:jc w:val="center"/>
                        <w:spacing w:before="26" w:line="189" w:lineRule="auto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  <w:spacing w:val="-2"/>
                          <w:lang w:val="ru-RU"/>
                        </w:rPr>
                        <w:t xml:space="preserve">Муравьева-Амурского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2"/>
                          <w:lang w:val="ru-RU"/>
                        </w:rPr>
                        <w:t xml:space="preserve">ул.,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д. 19, </w:t>
                      </w:r>
                      <w:r>
                        <w:rPr>
                          <w:color w:val="2b2a29"/>
                          <w:spacing w:val="-11"/>
                          <w:lang w:val="ru-RU"/>
                        </w:rPr>
                        <w:t xml:space="preserve">г.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Хабаровск,</w:t>
                      </w:r>
                      <w:r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Хабаровский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край,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Российская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Федерация,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680000</w:t>
                      </w:r>
                      <w:r>
                        <w:rPr>
                          <w:color w:val="2b2a29"/>
                          <w:spacing w:val="45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2"/>
                          <w:lang w:val="ru-RU"/>
                        </w:rPr>
                        <w:t xml:space="preserve">Тел.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32-73-68. </w:t>
                      </w:r>
                      <w:r>
                        <w:rPr>
                          <w:color w:val="2b2a29"/>
                          <w:spacing w:val="-2"/>
                        </w:rPr>
                        <w:t xml:space="preserve">Факс</w:t>
                      </w:r>
                      <w:r>
                        <w:rPr>
                          <w:color w:val="2b2a29"/>
                          <w:spacing w:val="-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42-14-82</w:t>
                      </w:r>
                      <w:r/>
                    </w:p>
                    <w:p>
                      <w:pPr>
                        <w:pStyle w:val="662"/>
                        <w:ind w:right="62"/>
                        <w:jc w:val="center"/>
                        <w:spacing w:line="172" w:lineRule="exact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</w:rPr>
                        <w:t xml:space="preserve">E-mail: </w:t>
                      </w:r>
                      <w:r>
                        <w:rPr>
                          <w:color w:val="2b2a29"/>
                          <w:spacing w:val="-2"/>
                        </w:rPr>
                        <w:t xml:space="preserve">minobr@khv.gov.ru;</w:t>
                      </w:r>
                      <w:r>
                        <w:rPr>
                          <w:color w:val="2b2a29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</w:rPr>
                        <w:t xml:space="preserve">https://minobr.khabkrai.ru</w:t>
                      </w:r>
                      <w:r/>
                    </w:p>
                    <w:p>
                      <w:pPr>
                        <w:jc w:val="center"/>
                        <w:spacing w:before="95"/>
                        <w:tabs>
                          <w:tab w:val="left" w:pos="2003" w:leader="none"/>
                          <w:tab w:val="left" w:pos="4311" w:leader="none"/>
                        </w:tabs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15"/>
                          <w:sz w:val="26"/>
                          <w:szCs w:val="26"/>
                        </w:rPr>
                        <w:t xml:space="preserve">№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ab/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2425065</wp:posOffset>
                </wp:positionV>
                <wp:extent cx="2766695" cy="196850"/>
                <wp:effectExtent l="3810" t="0" r="127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5F34E6">
                            <w:pPr>
                              <w:tabs>
                                <w:tab w:val="left" w:pos="2039"/>
                                <w:tab w:val="left" w:pos="4337"/>
                              </w:tabs>
                              <w:spacing w:line="28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-4"/>
                                <w:sz w:val="26"/>
                                <w:szCs w:val="26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4"/>
                                <w:sz w:val="26"/>
                                <w:szCs w:val="26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0" o:spid="_x0000_s10" o:spt="202" type="#_x0000_t202" style="position:absolute;z-index:-503313704;o:allowoverlap:true;o:allowincell:true;mso-position-horizontal-relative:page;margin-left:97.8pt;mso-position-horizontal:absolute;mso-position-vertical-relative:page;margin-top:190.9pt;mso-position-vertical:absolute;width:217.8pt;height:15.5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20"/>
                        <w:spacing w:line="285" w:lineRule="exact"/>
                        <w:tabs>
                          <w:tab w:val="left" w:pos="2039" w:leader="none"/>
                          <w:tab w:val="left" w:pos="4337" w:leader="none"/>
                        </w:tabs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</w:rPr>
                        <w:t xml:space="preserve">На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6"/>
                          <w:sz w:val="26"/>
                          <w:szCs w:val="26"/>
                        </w:rPr>
                        <w:t xml:space="preserve">№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6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-4"/>
                          <w:sz w:val="26"/>
                          <w:szCs w:val="26"/>
                        </w:rPr>
                        <w:t xml:space="preserve">о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14"/>
                          <w:sz w:val="26"/>
                          <w:szCs w:val="26"/>
                        </w:rPr>
                        <w:t xml:space="preserve">т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ab/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728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4445" t="3175" r="3810" b="127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1" o:spid="_x0000_s11" o:spt="202" type="#_x0000_t202" style="position:absolute;z-index:-503313728;o:allowoverlap:true;o:allowincell:true;mso-position-horizontal-relative:page;margin-left:301.1pt;mso-position-horizontal:absolute;mso-position-vertical-relative:page;margin-top:212.5pt;mso-position-vertical:absolute;width:10.6pt;height:11.6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ge">
                  <wp:posOffset>1004570</wp:posOffset>
                </wp:positionV>
                <wp:extent cx="134620" cy="147955"/>
                <wp:effectExtent l="0" t="4445" r="3175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2" o:spid="_x0000_s12" o:spt="202" type="#_x0000_t202" style="position:absolute;z-index:-503313776;o:allowoverlap:true;o:allowincell:true;mso-position-horizontal-relative:page;margin-left:556.1pt;mso-position-horizontal:absolute;mso-position-vertical-relative:page;margin-top:79.1pt;mso-position-vertical:absolute;width:10.6pt;height:11.6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635" t="4445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3" o:spid="_x0000_s13" o:spt="202" type="#_x0000_t202" style="position:absolute;z-index:-503313800;o:allowoverlap:true;o:allowincell:true;mso-position-horizontal-relative:page;margin-left:354.0pt;mso-position-horizontal:absolute;mso-position-vertical-relative:page;margin-top:79.1pt;mso-position-vertical:absolute;width:10.6pt;height:11.6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824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2171700</wp:posOffset>
                </wp:positionV>
                <wp:extent cx="1298575" cy="152400"/>
                <wp:effectExtent l="127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4" o:spid="_x0000_s14" o:spt="202" type="#_x0000_t202" style="position:absolute;z-index:-503313824;o:allowoverlap:true;o:allowincell:true;mso-position-horizontal-relative:page;margin-left:99.1pt;mso-position-horizontal:absolute;mso-position-vertical-relative:page;margin-top:171.0pt;mso-position-vertical:absolute;width:102.2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848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2171700</wp:posOffset>
                </wp:positionV>
                <wp:extent cx="1298575" cy="152400"/>
                <wp:effectExtent l="2540" t="0" r="381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5" o:spid="_x0000_s15" o:spt="202" type="#_x0000_t202" style="position:absolute;z-index:-503313848;o:allowoverlap:true;o:allowincell:true;mso-position-horizontal-relative:page;margin-left:212.4pt;mso-position-horizontal:absolute;mso-position-vertical-relative:page;margin-top:171.0pt;mso-position-vertical:absolute;width:102.2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872" behindDoc="1" locked="0" layoutInCell="1" allowOverlap="1">
                <wp:simplePos x="0" y="0"/>
                <wp:positionH relativeFrom="page">
                  <wp:posOffset>1649730</wp:posOffset>
                </wp:positionH>
                <wp:positionV relativeFrom="page">
                  <wp:posOffset>2430780</wp:posOffset>
                </wp:positionV>
                <wp:extent cx="906780" cy="152400"/>
                <wp:effectExtent l="1905" t="1905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6" o:spid="_x0000_s16" o:spt="202" type="#_x0000_t202" style="position:absolute;z-index:-503313872;o:allowoverlap:true;o:allowincell:true;mso-position-horizontal-relative:page;margin-left:129.9pt;mso-position-horizontal:absolute;mso-position-vertical-relative:page;margin-top:191.4pt;mso-position-vertical:absolute;width:71.4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114300" distR="114300" simplePos="0" relativeHeight="503313896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2430780</wp:posOffset>
                </wp:positionV>
                <wp:extent cx="1298575" cy="152400"/>
                <wp:effectExtent l="2540" t="1905" r="381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5F86" w:rsidRDefault="003B5F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7" o:spid="_x0000_s17" o:spt="202" type="#_x0000_t202" style="position:absolute;z-index:-503313896;o:allowoverlap:true;o:allowincell:true;mso-position-horizontal-relative:page;margin-left:212.4pt;mso-position-horizontal:absolute;mso-position-vertical-relative:page;margin-top:191.4pt;mso-position-vertical:absolute;width:102.2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3B5F86" w:rsidRDefault="003B5F86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3B5F86" w:rsidRDefault="003B5F86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</w:t>
      </w: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органов местного самоуправления, осуществляющих управление</w:t>
      </w: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сфере образования</w:t>
      </w:r>
    </w:p>
    <w:p w:rsidR="003B5F86" w:rsidRDefault="003B5F8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Руководителям</w:t>
      </w: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общеобразовательных организаций,</w:t>
      </w: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подведомственных министерству</w:t>
      </w:r>
    </w:p>
    <w:p w:rsidR="003B5F86" w:rsidRDefault="005F34E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образования и науки края</w:t>
      </w:r>
    </w:p>
    <w:p w:rsidR="003B5F86" w:rsidRDefault="003B5F86">
      <w:pPr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B5F86" w:rsidRDefault="003B5F86">
      <w:pPr>
        <w:pStyle w:val="Default"/>
        <w:spacing w:line="240" w:lineRule="exact"/>
        <w:ind w:left="4820"/>
        <w:rPr>
          <w:sz w:val="28"/>
          <w:szCs w:val="28"/>
        </w:rPr>
      </w:pPr>
    </w:p>
    <w:p w:rsidR="003B5F86" w:rsidRDefault="003B5F86">
      <w:pPr>
        <w:pStyle w:val="Default"/>
        <w:spacing w:line="240" w:lineRule="exact"/>
        <w:rPr>
          <w:sz w:val="28"/>
          <w:szCs w:val="28"/>
        </w:rPr>
      </w:pPr>
    </w:p>
    <w:p w:rsidR="003B5F86" w:rsidRPr="005656F0" w:rsidRDefault="005F34E6">
      <w:pPr>
        <w:pStyle w:val="Default"/>
        <w:spacing w:line="240" w:lineRule="exact"/>
      </w:pPr>
      <w:r w:rsidRPr="005656F0">
        <w:t xml:space="preserve">О проведении Всероссийской </w:t>
      </w:r>
    </w:p>
    <w:p w:rsidR="003B5F86" w:rsidRPr="005656F0" w:rsidRDefault="005F34E6">
      <w:pPr>
        <w:pStyle w:val="Default"/>
        <w:spacing w:line="240" w:lineRule="exact"/>
      </w:pPr>
      <w:r w:rsidRPr="005656F0">
        <w:t xml:space="preserve">онлайн-акции </w:t>
      </w:r>
    </w:p>
    <w:p w:rsidR="003B5F86" w:rsidRPr="005656F0" w:rsidRDefault="005F34E6">
      <w:pPr>
        <w:pStyle w:val="Default"/>
        <w:spacing w:line="240" w:lineRule="exact"/>
      </w:pPr>
      <w:r w:rsidRPr="005656F0">
        <w:t>"Марафон доверия 2026"</w:t>
      </w:r>
    </w:p>
    <w:p w:rsidR="003B5F86" w:rsidRPr="005656F0" w:rsidRDefault="003B5F86">
      <w:pPr>
        <w:pStyle w:val="Default"/>
        <w:spacing w:line="240" w:lineRule="exact"/>
      </w:pPr>
    </w:p>
    <w:p w:rsidR="003B5F86" w:rsidRPr="005656F0" w:rsidRDefault="005656F0">
      <w:pPr>
        <w:tabs>
          <w:tab w:val="left" w:pos="7065"/>
        </w:tabs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5656F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16.03.2026        №       </w:t>
      </w:r>
      <w:r w:rsidRPr="005656F0">
        <w:rPr>
          <w:rFonts w:ascii="Arial" w:hAnsi="Arial" w:cs="Arial"/>
          <w:color w:val="212121"/>
          <w:sz w:val="24"/>
          <w:szCs w:val="24"/>
          <w:highlight w:val="yellow"/>
          <w:shd w:val="clear" w:color="auto" w:fill="FFFFFF"/>
        </w:rPr>
        <w:t>02.1-09-3379</w:t>
      </w:r>
    </w:p>
    <w:p w:rsidR="005656F0" w:rsidRDefault="005656F0">
      <w:pPr>
        <w:tabs>
          <w:tab w:val="left" w:pos="7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5F86" w:rsidRPr="005656F0" w:rsidRDefault="005F34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образования и науки края в соответствии с письмом Фонда поддержки детей, находящихся в трудной жизненной ситуации, 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br/>
        <w:t>от 5 марта 2026 г. № 109-03-ЕФ информирует о проведении Всероссийской онлайн-акции "Марафон доверия 2026" (далее – онлайн-акция), приуроченной к Международному дню детского телефона доверия (17 мая).</w:t>
      </w:r>
    </w:p>
    <w:p w:rsidR="003B5F86" w:rsidRPr="005656F0" w:rsidRDefault="005F34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Онлайн-акция проводится с 1 по 23 апреля 2026 г. в целях повышения информированности детей и родителей о возможности получения экстренной психологической помощи по детскому телефону доверия 8-800-2000-122 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br/>
        <w:t>и короткому номеру 124 при звонках с мобильных телефонов.</w:t>
      </w:r>
    </w:p>
    <w:p w:rsidR="003B5F86" w:rsidRPr="005656F0" w:rsidRDefault="005F34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Координатором региональной команды определено краевое государственное автономное нетиповое образовательное учреждение "Хабаровский центр развития психологии и детства "</w:t>
      </w:r>
      <w:proofErr w:type="spellStart"/>
      <w:r w:rsidRPr="005656F0">
        <w:rPr>
          <w:rFonts w:ascii="Times New Roman" w:hAnsi="Times New Roman" w:cs="Times New Roman"/>
          <w:sz w:val="24"/>
          <w:szCs w:val="24"/>
          <w:lang w:val="ru-RU"/>
        </w:rPr>
        <w:t>Псилогия</w:t>
      </w:r>
      <w:proofErr w:type="spellEnd"/>
      <w:r w:rsidRPr="005656F0">
        <w:rPr>
          <w:rFonts w:ascii="Times New Roman" w:hAnsi="Times New Roman" w:cs="Times New Roman"/>
          <w:sz w:val="24"/>
          <w:szCs w:val="24"/>
          <w:lang w:val="ru-RU"/>
        </w:rPr>
        <w:t>" (далее – КГАНОУ "</w:t>
      </w:r>
      <w:proofErr w:type="spellStart"/>
      <w:r w:rsidRPr="005656F0">
        <w:rPr>
          <w:rFonts w:ascii="Times New Roman" w:hAnsi="Times New Roman" w:cs="Times New Roman"/>
          <w:sz w:val="24"/>
          <w:szCs w:val="24"/>
          <w:lang w:val="ru-RU"/>
        </w:rPr>
        <w:t>Псилогия</w:t>
      </w:r>
      <w:proofErr w:type="spellEnd"/>
      <w:r w:rsidRPr="005656F0">
        <w:rPr>
          <w:rFonts w:ascii="Times New Roman" w:hAnsi="Times New Roman" w:cs="Times New Roman"/>
          <w:sz w:val="24"/>
          <w:szCs w:val="24"/>
          <w:lang w:val="ru-RU"/>
        </w:rPr>
        <w:t>"). Региональная интернет-площадка онлайн-акции: https://vk.com/psylogia_ru.</w:t>
      </w:r>
    </w:p>
    <w:p w:rsidR="003B5F86" w:rsidRPr="005656F0" w:rsidRDefault="005F34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Мероприятия онлайн-акции и сроки их проведения прилагаются.</w:t>
      </w:r>
    </w:p>
    <w:p w:rsidR="003B5F86" w:rsidRPr="005656F0" w:rsidRDefault="005F34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Просим вас оказать содействие в участии в онлайн-акции обучающихся и их родителей края </w:t>
      </w:r>
      <w:r w:rsidR="00E41749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в указанные сроки 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t>путем:</w:t>
      </w:r>
    </w:p>
    <w:p w:rsidR="003B5F86" w:rsidRPr="005656F0" w:rsidRDefault="00E417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обеспечения максимально возможного числа репостов (рассылки) информационного сообщения (поста) о детском телефоне доверия, размещенного региональным координатором на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региональной интернет-площадке – 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1 апреля 2026 года;</w:t>
      </w:r>
    </w:p>
    <w:p w:rsidR="003B5F86" w:rsidRPr="005656F0" w:rsidRDefault="00E417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обеспечения максимально возможного числа просмотров видеоролика 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br/>
        <w:t>о детском телефоне доверия, размещенного региональным координатором на региональной интернет-площадке – с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 2 по 7 апреля 2026 г.;</w:t>
      </w:r>
    </w:p>
    <w:p w:rsidR="003B5F86" w:rsidRPr="005656F0" w:rsidRDefault="00E417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создания контента в рамках проведения </w:t>
      </w:r>
      <w:proofErr w:type="spellStart"/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челленджа</w:t>
      </w:r>
      <w:proofErr w:type="spellEnd"/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 "Телефон доверия – это…" и направление его 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на электронную почту 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КГАНОУ "</w:t>
      </w:r>
      <w:proofErr w:type="spellStart"/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Псилогия</w:t>
      </w:r>
      <w:proofErr w:type="spellEnd"/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 pmss2002@yandex.ru для размещения на региональной интернет-площадке – 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br/>
        <w:t>с 8 по 15 апреля 2026 г.;</w:t>
      </w:r>
    </w:p>
    <w:p w:rsidR="003B5F86" w:rsidRPr="005656F0" w:rsidRDefault="00E4174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создания и направления </w:t>
      </w:r>
      <w:r w:rsidRPr="005656F0">
        <w:rPr>
          <w:rFonts w:ascii="Times New Roman" w:hAnsi="Times New Roman" w:cs="Times New Roman"/>
          <w:sz w:val="24"/>
          <w:szCs w:val="24"/>
          <w:lang w:val="ru-RU"/>
        </w:rPr>
        <w:t xml:space="preserve">на электронную почту </w:t>
      </w:r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КГАНОУ "</w:t>
      </w:r>
      <w:proofErr w:type="spellStart"/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Псилогия</w:t>
      </w:r>
      <w:proofErr w:type="spellEnd"/>
      <w:r w:rsidR="005F34E6" w:rsidRPr="005656F0">
        <w:rPr>
          <w:rFonts w:ascii="Times New Roman" w:hAnsi="Times New Roman" w:cs="Times New Roman"/>
          <w:sz w:val="24"/>
          <w:szCs w:val="24"/>
          <w:lang w:val="ru-RU"/>
        </w:rPr>
        <w:t>" pmss2002@yandex.ru рисунков/макетов плакатов, посвященных детскому телефону доверия, созданных обучающимися образовательных организаций края, для размещения на региональной интернет-площадке – с 16 по 23 апреля 2026 г.</w:t>
      </w:r>
    </w:p>
    <w:p w:rsidR="003B5F86" w:rsidRPr="005656F0" w:rsidRDefault="005F34E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56F0">
        <w:rPr>
          <w:rFonts w:ascii="Times New Roman" w:hAnsi="Times New Roman" w:cs="Times New Roman"/>
          <w:sz w:val="24"/>
          <w:szCs w:val="24"/>
          <w:lang w:val="ru-RU"/>
        </w:rPr>
        <w:t>Приложение: на 2 л. в 1 экз.</w:t>
      </w:r>
    </w:p>
    <w:p w:rsidR="003B5F86" w:rsidRPr="005656F0" w:rsidRDefault="003B5F86">
      <w:pPr>
        <w:pStyle w:val="af6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B5F86" w:rsidRPr="005656F0" w:rsidRDefault="005F34E6">
      <w:pPr>
        <w:pStyle w:val="af6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656F0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:rsidR="005656F0" w:rsidRDefault="005F34E6">
      <w:pPr>
        <w:pStyle w:val="af6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656F0">
        <w:rPr>
          <w:rFonts w:ascii="Times New Roman" w:hAnsi="Times New Roman" w:cs="Times New Roman"/>
          <w:sz w:val="24"/>
          <w:szCs w:val="24"/>
        </w:rPr>
        <w:t xml:space="preserve">общего образования                                                                         Е.В. </w:t>
      </w:r>
      <w:proofErr w:type="spellStart"/>
      <w:r w:rsidRPr="005656F0">
        <w:rPr>
          <w:rFonts w:ascii="Times New Roman" w:hAnsi="Times New Roman" w:cs="Times New Roman"/>
          <w:sz w:val="24"/>
          <w:szCs w:val="24"/>
        </w:rPr>
        <w:t>Матаржук</w:t>
      </w:r>
      <w:proofErr w:type="spellEnd"/>
    </w:p>
    <w:p w:rsidR="005656F0" w:rsidRDefault="005656F0">
      <w:pPr>
        <w:pStyle w:val="af6"/>
        <w:spacing w:line="240" w:lineRule="exact"/>
        <w:rPr>
          <w:rFonts w:ascii="Times New Roman" w:hAnsi="Times New Roman" w:cs="Times New Roman"/>
        </w:rPr>
      </w:pPr>
    </w:p>
    <w:p w:rsidR="003B5F86" w:rsidRPr="005656F0" w:rsidRDefault="005F34E6">
      <w:pPr>
        <w:pStyle w:val="af6"/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656F0">
        <w:rPr>
          <w:rFonts w:ascii="Times New Roman" w:hAnsi="Times New Roman" w:cs="Times New Roman"/>
        </w:rPr>
        <w:t>Рыбенкова</w:t>
      </w:r>
      <w:proofErr w:type="spellEnd"/>
      <w:r w:rsidRPr="005656F0">
        <w:rPr>
          <w:rFonts w:ascii="Times New Roman" w:hAnsi="Times New Roman" w:cs="Times New Roman"/>
        </w:rPr>
        <w:t xml:space="preserve"> Алина Николаевна, </w:t>
      </w:r>
      <w:r w:rsidRPr="005656F0">
        <w:rPr>
          <w:rFonts w:ascii="Times New Roman" w:hAnsi="Times New Roman" w:cs="Times New Roman"/>
        </w:rPr>
        <w:br/>
        <w:t>(4212) 32-46-37</w:t>
      </w:r>
    </w:p>
    <w:sectPr w:rsidR="003B5F86" w:rsidRPr="005656F0" w:rsidSect="005656F0">
      <w:headerReference w:type="default" r:id="rId11"/>
      <w:type w:val="continuous"/>
      <w:pgSz w:w="11910" w:h="16840"/>
      <w:pgMar w:top="459" w:right="567" w:bottom="51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1F6" w:rsidRDefault="00D531F6">
      <w:r>
        <w:separator/>
      </w:r>
    </w:p>
  </w:endnote>
  <w:endnote w:type="continuationSeparator" w:id="0">
    <w:p w:rsidR="00D531F6" w:rsidRDefault="00D5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1F6" w:rsidRDefault="00D531F6">
      <w:r>
        <w:separator/>
      </w:r>
    </w:p>
  </w:footnote>
  <w:footnote w:type="continuationSeparator" w:id="0">
    <w:p w:rsidR="00D531F6" w:rsidRDefault="00D5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914386"/>
      <w:docPartObj>
        <w:docPartGallery w:val="Page Numbers (Top of Page)"/>
        <w:docPartUnique/>
      </w:docPartObj>
    </w:sdtPr>
    <w:sdtEndPr/>
    <w:sdtContent>
      <w:p w:rsidR="003B5F86" w:rsidRDefault="005F34E6">
        <w:pPr>
          <w:pStyle w:val="af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41749" w:rsidRPr="00E41749">
          <w:rPr>
            <w:rFonts w:ascii="Times New Roman" w:hAnsi="Times New Roman" w:cs="Times New Roman"/>
            <w:noProof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51B6"/>
    <w:multiLevelType w:val="hybridMultilevel"/>
    <w:tmpl w:val="0ADA894A"/>
    <w:lvl w:ilvl="0" w:tplc="58D08DEA">
      <w:start w:val="1"/>
      <w:numFmt w:val="decimal"/>
      <w:lvlText w:val="%1."/>
      <w:lvlJc w:val="left"/>
      <w:pPr>
        <w:ind w:left="502" w:hanging="360"/>
      </w:pPr>
    </w:lvl>
    <w:lvl w:ilvl="1" w:tplc="B4F48822">
      <w:start w:val="1"/>
      <w:numFmt w:val="lowerLetter"/>
      <w:lvlText w:val="%2."/>
      <w:lvlJc w:val="left"/>
      <w:pPr>
        <w:ind w:left="1222" w:hanging="360"/>
      </w:pPr>
    </w:lvl>
    <w:lvl w:ilvl="2" w:tplc="F056D090">
      <w:start w:val="1"/>
      <w:numFmt w:val="lowerRoman"/>
      <w:lvlText w:val="%3."/>
      <w:lvlJc w:val="right"/>
      <w:pPr>
        <w:ind w:left="1942" w:hanging="180"/>
      </w:pPr>
    </w:lvl>
    <w:lvl w:ilvl="3" w:tplc="BDE237D6">
      <w:start w:val="1"/>
      <w:numFmt w:val="decimal"/>
      <w:lvlText w:val="%4."/>
      <w:lvlJc w:val="left"/>
      <w:pPr>
        <w:ind w:left="2662" w:hanging="360"/>
      </w:pPr>
    </w:lvl>
    <w:lvl w:ilvl="4" w:tplc="7AFA60DA">
      <w:start w:val="1"/>
      <w:numFmt w:val="lowerLetter"/>
      <w:lvlText w:val="%5."/>
      <w:lvlJc w:val="left"/>
      <w:pPr>
        <w:ind w:left="3382" w:hanging="360"/>
      </w:pPr>
    </w:lvl>
    <w:lvl w:ilvl="5" w:tplc="1840CCBA">
      <w:start w:val="1"/>
      <w:numFmt w:val="lowerRoman"/>
      <w:lvlText w:val="%6."/>
      <w:lvlJc w:val="right"/>
      <w:pPr>
        <w:ind w:left="4102" w:hanging="180"/>
      </w:pPr>
    </w:lvl>
    <w:lvl w:ilvl="6" w:tplc="9F528268">
      <w:start w:val="1"/>
      <w:numFmt w:val="decimal"/>
      <w:lvlText w:val="%7."/>
      <w:lvlJc w:val="left"/>
      <w:pPr>
        <w:ind w:left="4822" w:hanging="360"/>
      </w:pPr>
    </w:lvl>
    <w:lvl w:ilvl="7" w:tplc="6CA8F248">
      <w:start w:val="1"/>
      <w:numFmt w:val="lowerLetter"/>
      <w:lvlText w:val="%8."/>
      <w:lvlJc w:val="left"/>
      <w:pPr>
        <w:ind w:left="5542" w:hanging="360"/>
      </w:pPr>
    </w:lvl>
    <w:lvl w:ilvl="8" w:tplc="5F2A57F6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86"/>
    <w:rsid w:val="003B5F86"/>
    <w:rsid w:val="005656F0"/>
    <w:rsid w:val="005F34E6"/>
    <w:rsid w:val="00D531F6"/>
    <w:rsid w:val="00E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916A"/>
  <w15:docId w15:val="{6FA348DB-B02E-4C2B-9570-DAB72929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qFormat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f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footer"/>
    <w:basedOn w:val="a"/>
    <w:link w:val="af7"/>
    <w:semiHidden/>
    <w:pPr>
      <w:tabs>
        <w:tab w:val="center" w:pos="4677"/>
        <w:tab w:val="right" w:pos="9355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7">
    <w:name w:val="Нижний колонтитул Знак"/>
    <w:basedOn w:val="a0"/>
    <w:link w:val="af6"/>
    <w:semiHidden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subject/>
  <dc:creator>Jaso-Amur</dc:creator>
  <cp:keywords/>
  <dc:description/>
  <cp:lastModifiedBy>Нина А. Бортникова</cp:lastModifiedBy>
  <cp:revision>28</cp:revision>
  <dcterms:created xsi:type="dcterms:W3CDTF">2024-01-26T00:04:00Z</dcterms:created>
  <dcterms:modified xsi:type="dcterms:W3CDTF">2026-03-16T04:12:00Z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